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A1D0" w14:textId="21B6FFB6" w:rsidR="00A45491" w:rsidRDefault="00A45491"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r>
        <w:rPr>
          <w:rStyle w:val="Strong"/>
          <w:rFonts w:asciiTheme="minorHAnsi" w:hAnsiTheme="minorHAnsi"/>
          <w:color w:val="000000"/>
          <w:bdr w:val="none" w:sz="0" w:space="0" w:color="auto" w:frame="1"/>
        </w:rPr>
        <w:t>REFUND/CANCELLATION POLICY</w:t>
      </w:r>
    </w:p>
    <w:p w14:paraId="3AF902CB" w14:textId="77777777" w:rsidR="00A45491" w:rsidRDefault="00A45491"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56124A9C" w14:textId="29E46B66"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1. SERVICES</w:t>
      </w:r>
      <w:r w:rsidRPr="00CD6EA9">
        <w:rPr>
          <w:rFonts w:asciiTheme="minorHAnsi" w:hAnsiTheme="minorHAnsi"/>
          <w:color w:val="000000"/>
        </w:rPr>
        <w:br/>
      </w:r>
      <w:r>
        <w:rPr>
          <w:rFonts w:asciiTheme="minorHAnsi" w:hAnsiTheme="minorHAnsi"/>
          <w:color w:val="000000"/>
        </w:rPr>
        <w:t>Milagros S. Johnson d/b/a All About MIL</w:t>
      </w:r>
      <w:r w:rsidRPr="00CD6EA9">
        <w:rPr>
          <w:rFonts w:asciiTheme="minorHAnsi" w:hAnsiTheme="minorHAnsi"/>
          <w:color w:val="000000"/>
        </w:rPr>
        <w:t xml:space="preserve"> will provide </w:t>
      </w:r>
      <w:r>
        <w:rPr>
          <w:rFonts w:asciiTheme="minorHAnsi" w:hAnsiTheme="minorHAnsi"/>
          <w:color w:val="000000"/>
        </w:rPr>
        <w:t xml:space="preserve">a specified number of </w:t>
      </w:r>
      <w:r w:rsidRPr="00CD6EA9">
        <w:rPr>
          <w:rFonts w:asciiTheme="minorHAnsi" w:hAnsiTheme="minorHAnsi"/>
          <w:color w:val="000000"/>
        </w:rPr>
        <w:t xml:space="preserve">coaching sessions of </w:t>
      </w:r>
      <w:r>
        <w:rPr>
          <w:rFonts w:asciiTheme="minorHAnsi" w:hAnsiTheme="minorHAnsi"/>
          <w:color w:val="000000"/>
        </w:rPr>
        <w:t xml:space="preserve">specified </w:t>
      </w:r>
      <w:r w:rsidRPr="00CD6EA9">
        <w:rPr>
          <w:rFonts w:asciiTheme="minorHAnsi" w:hAnsiTheme="minorHAnsi"/>
          <w:color w:val="000000"/>
        </w:rPr>
        <w:t xml:space="preserve">minutes each, delivered via [Zoom/phone/in-person]. Sessions will be scheduled in advance through </w:t>
      </w:r>
      <w:r>
        <w:rPr>
          <w:rFonts w:asciiTheme="minorHAnsi" w:hAnsiTheme="minorHAnsi"/>
          <w:color w:val="000000"/>
        </w:rPr>
        <w:t>its website</w:t>
      </w:r>
      <w:r w:rsidRPr="00CD6EA9">
        <w:rPr>
          <w:rFonts w:asciiTheme="minorHAnsi" w:hAnsiTheme="minorHAnsi"/>
          <w:color w:val="000000"/>
        </w:rPr>
        <w:t>. Coaching services do not include email coaching, text support, or access to materials beyond those listed on the sales page at the time of purchase.</w:t>
      </w:r>
    </w:p>
    <w:p w14:paraId="4E9331FB"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16C5165F" w14:textId="29730B47"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2. PAYMENT</w:t>
      </w:r>
      <w:r w:rsidRPr="00CD6EA9">
        <w:rPr>
          <w:rFonts w:asciiTheme="minorHAnsi" w:hAnsiTheme="minorHAnsi"/>
          <w:color w:val="000000"/>
        </w:rPr>
        <w:br/>
      </w:r>
      <w:r>
        <w:rPr>
          <w:rFonts w:asciiTheme="minorHAnsi" w:hAnsiTheme="minorHAnsi"/>
          <w:color w:val="000000"/>
        </w:rPr>
        <w:t>The agreed upon p</w:t>
      </w:r>
      <w:r w:rsidRPr="00CD6EA9">
        <w:rPr>
          <w:rFonts w:asciiTheme="minorHAnsi" w:hAnsiTheme="minorHAnsi"/>
          <w:color w:val="000000"/>
        </w:rPr>
        <w:t xml:space="preserve">ayment in full is due at the time of booking. For installment programs, Client authorizes </w:t>
      </w:r>
      <w:r>
        <w:rPr>
          <w:rFonts w:asciiTheme="minorHAnsi" w:hAnsiTheme="minorHAnsi"/>
          <w:color w:val="000000"/>
        </w:rPr>
        <w:t>Milagros S. Johnson d/b/a All About MIL</w:t>
      </w:r>
      <w:r w:rsidRPr="00CD6EA9">
        <w:rPr>
          <w:rFonts w:asciiTheme="minorHAnsi" w:hAnsiTheme="minorHAnsi"/>
          <w:color w:val="000000"/>
        </w:rPr>
        <w:t xml:space="preserve"> to charge the credit card on file in the amounts and on the dates specified at checkout. Client agrees to maintain a valid payment method on file for the duration of the program.</w:t>
      </w:r>
    </w:p>
    <w:p w14:paraId="21BB5D89"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21F7E9DE" w14:textId="339DF3F7"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3. CANCELLATION AND RESCHEDULING</w:t>
      </w:r>
      <w:r w:rsidRPr="00CD6EA9">
        <w:rPr>
          <w:rFonts w:asciiTheme="minorHAnsi" w:hAnsiTheme="minorHAnsi"/>
          <w:color w:val="000000"/>
        </w:rPr>
        <w:br/>
        <w:t xml:space="preserve">Client may reschedule a session with at least </w:t>
      </w:r>
      <w:r>
        <w:rPr>
          <w:rFonts w:asciiTheme="minorHAnsi" w:hAnsiTheme="minorHAnsi"/>
          <w:color w:val="000000"/>
        </w:rPr>
        <w:t xml:space="preserve">24 </w:t>
      </w:r>
      <w:r w:rsidRPr="00CD6EA9">
        <w:rPr>
          <w:rFonts w:asciiTheme="minorHAnsi" w:hAnsiTheme="minorHAnsi"/>
          <w:color w:val="000000"/>
        </w:rPr>
        <w:t>hours</w:t>
      </w:r>
      <w:r>
        <w:rPr>
          <w:rFonts w:asciiTheme="minorHAnsi" w:hAnsiTheme="minorHAnsi"/>
          <w:color w:val="000000"/>
        </w:rPr>
        <w:t xml:space="preserve"> </w:t>
      </w:r>
      <w:r w:rsidRPr="00CD6EA9">
        <w:rPr>
          <w:rFonts w:asciiTheme="minorHAnsi" w:hAnsiTheme="minorHAnsi"/>
          <w:color w:val="000000"/>
        </w:rPr>
        <w:t>advance notice at no charge. Sessions canceled with less than 24 hours</w:t>
      </w:r>
      <w:r>
        <w:rPr>
          <w:rFonts w:asciiTheme="minorHAnsi" w:hAnsiTheme="minorHAnsi"/>
          <w:color w:val="000000"/>
        </w:rPr>
        <w:t xml:space="preserve">’ </w:t>
      </w:r>
      <w:r w:rsidRPr="00CD6EA9">
        <w:rPr>
          <w:rFonts w:asciiTheme="minorHAnsi" w:hAnsiTheme="minorHAnsi"/>
          <w:color w:val="000000"/>
        </w:rPr>
        <w:t xml:space="preserve">notice, or missed without notice, will be forfeited and are not eligible for refund or rescheduling. </w:t>
      </w:r>
      <w:r>
        <w:rPr>
          <w:rFonts w:asciiTheme="minorHAnsi" w:hAnsiTheme="minorHAnsi"/>
          <w:color w:val="000000"/>
        </w:rPr>
        <w:t xml:space="preserve">Milagros S. Johnson d/b/a All About MIL </w:t>
      </w:r>
      <w:r w:rsidRPr="00CD6EA9">
        <w:rPr>
          <w:rFonts w:asciiTheme="minorHAnsi" w:hAnsiTheme="minorHAnsi"/>
          <w:color w:val="000000"/>
        </w:rPr>
        <w:t>reserves the right to cancel a session in the event of illness or emergency and will reschedule within a reasonable timeframe.</w:t>
      </w:r>
    </w:p>
    <w:p w14:paraId="1CAEDD03"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3ED3BBB2" w14:textId="2E242C99"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4. REFUNDS</w:t>
      </w:r>
      <w:r w:rsidRPr="00CD6EA9">
        <w:rPr>
          <w:rFonts w:asciiTheme="minorHAnsi" w:hAnsiTheme="minorHAnsi"/>
          <w:color w:val="000000"/>
        </w:rPr>
        <w:br/>
        <w:t xml:space="preserve">Satisfaction policy: If you are not satisfied after your first session, you may request a full refund within </w:t>
      </w:r>
      <w:r>
        <w:rPr>
          <w:rFonts w:asciiTheme="minorHAnsi" w:hAnsiTheme="minorHAnsi"/>
          <w:color w:val="000000"/>
        </w:rPr>
        <w:t xml:space="preserve">three (3) business days </w:t>
      </w:r>
      <w:r w:rsidRPr="00CD6EA9">
        <w:rPr>
          <w:rFonts w:asciiTheme="minorHAnsi" w:hAnsiTheme="minorHAnsi"/>
          <w:color w:val="000000"/>
        </w:rPr>
        <w:t>of that session. No refunds will be issued after the second session has been delivered.</w:t>
      </w:r>
    </w:p>
    <w:p w14:paraId="6512F30F"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5BD47188" w14:textId="6B07F33E" w:rsid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5. CONFIDENTIALITY</w:t>
      </w:r>
      <w:r w:rsidRPr="00CD6EA9">
        <w:rPr>
          <w:rFonts w:asciiTheme="minorHAnsi" w:hAnsiTheme="minorHAnsi"/>
          <w:color w:val="000000"/>
        </w:rPr>
        <w:br/>
      </w:r>
      <w:r>
        <w:rPr>
          <w:rFonts w:asciiTheme="minorHAnsi" w:hAnsiTheme="minorHAnsi"/>
          <w:color w:val="000000"/>
        </w:rPr>
        <w:t>Milagros S. Johnson d/b/a All About MIL</w:t>
      </w:r>
      <w:r w:rsidRPr="00CD6EA9">
        <w:rPr>
          <w:rFonts w:asciiTheme="minorHAnsi" w:hAnsiTheme="minorHAnsi"/>
          <w:color w:val="000000"/>
        </w:rPr>
        <w:t xml:space="preserve"> will keep all information shared by Client confidential and will not disclose it to third parties without Client’s written consent, except as required by law. Client acknowledges that sessions may be conducted over third-party platforms (such as Zoom) and that </w:t>
      </w:r>
      <w:r>
        <w:rPr>
          <w:rFonts w:asciiTheme="minorHAnsi" w:hAnsiTheme="minorHAnsi"/>
          <w:color w:val="000000"/>
        </w:rPr>
        <w:t>Milagros S. Johnson d/b/a All About MIL</w:t>
      </w:r>
      <w:r w:rsidRPr="00CD6EA9">
        <w:rPr>
          <w:rFonts w:asciiTheme="minorHAnsi" w:hAnsiTheme="minorHAnsi"/>
          <w:color w:val="000000"/>
        </w:rPr>
        <w:t xml:space="preserve"> cannot guarantee the security of those platforms.</w:t>
      </w:r>
    </w:p>
    <w:p w14:paraId="7102D671" w14:textId="77777777" w:rsidR="00CD6EA9" w:rsidRPr="00CD6EA9" w:rsidRDefault="00CD6EA9" w:rsidP="00CD6EA9">
      <w:pPr>
        <w:pStyle w:val="NormalWeb"/>
        <w:spacing w:before="0" w:beforeAutospacing="0" w:after="0" w:afterAutospacing="0"/>
        <w:textAlignment w:val="baseline"/>
        <w:rPr>
          <w:rFonts w:asciiTheme="minorHAnsi" w:hAnsiTheme="minorHAnsi"/>
          <w:color w:val="000000"/>
        </w:rPr>
      </w:pPr>
    </w:p>
    <w:p w14:paraId="00144E65" w14:textId="6770B546"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6. DISCLAIMER (NOT THERAPY OR PROFESSIONAL ADVICE)</w:t>
      </w:r>
      <w:r w:rsidRPr="00CD6EA9">
        <w:rPr>
          <w:rFonts w:asciiTheme="minorHAnsi" w:hAnsiTheme="minorHAnsi"/>
          <w:color w:val="000000"/>
        </w:rPr>
        <w:br/>
        <w:t xml:space="preserve">Coaching is not therapy, counseling, medical advice, financial advice, or legal advice. </w:t>
      </w:r>
      <w:r>
        <w:rPr>
          <w:rFonts w:asciiTheme="minorHAnsi" w:hAnsiTheme="minorHAnsi"/>
          <w:color w:val="000000"/>
        </w:rPr>
        <w:t>Milagros S. Johnson d/b/a All About MIL</w:t>
      </w:r>
      <w:r w:rsidRPr="00CD6EA9">
        <w:rPr>
          <w:rFonts w:asciiTheme="minorHAnsi" w:hAnsiTheme="minorHAnsi"/>
          <w:color w:val="000000"/>
        </w:rPr>
        <w:t xml:space="preserve"> is not a licensed mental health professional, physician, financial advisor, or attorney. Nothing in our sessions or materials should be construed as professional services in those fields. Client is encouraged to seek appropriate licensed professionals for mental health, medical, financial, or legal needs.</w:t>
      </w:r>
    </w:p>
    <w:p w14:paraId="58155491"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26101FF5" w14:textId="07F51D66"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7. INTELLECTUAL PROPERTY</w:t>
      </w:r>
      <w:r w:rsidRPr="00CD6EA9">
        <w:rPr>
          <w:rFonts w:asciiTheme="minorHAnsi" w:hAnsiTheme="minorHAnsi"/>
          <w:color w:val="000000"/>
        </w:rPr>
        <w:br/>
        <w:t xml:space="preserve">All materials, frameworks, worksheets, and content shared by </w:t>
      </w:r>
      <w:r>
        <w:rPr>
          <w:rFonts w:asciiTheme="minorHAnsi" w:hAnsiTheme="minorHAnsi"/>
          <w:color w:val="000000"/>
        </w:rPr>
        <w:t xml:space="preserve">Milagros S. Johnson d/b/a All About MIL </w:t>
      </w:r>
      <w:r w:rsidRPr="00CD6EA9">
        <w:rPr>
          <w:rFonts w:asciiTheme="minorHAnsi" w:hAnsiTheme="minorHAnsi"/>
          <w:color w:val="000000"/>
        </w:rPr>
        <w:t xml:space="preserve">are proprietary and protected by copyright. Client may not reproduce, distribute, or use these materials in their own practice or business without prior written permission from </w:t>
      </w:r>
      <w:r>
        <w:rPr>
          <w:rFonts w:asciiTheme="minorHAnsi" w:hAnsiTheme="minorHAnsi"/>
          <w:color w:val="000000"/>
        </w:rPr>
        <w:t>Milagros S. Johnson d/b/a All About MIL.</w:t>
      </w:r>
    </w:p>
    <w:p w14:paraId="2B4BDE8F"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53A6B460" w14:textId="57DDD2DF"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8. COMMUNICATION GUIDELINES</w:t>
      </w:r>
      <w:r w:rsidRPr="00CD6EA9">
        <w:rPr>
          <w:rFonts w:asciiTheme="minorHAnsi" w:hAnsiTheme="minorHAnsi"/>
          <w:color w:val="000000"/>
        </w:rPr>
        <w:br/>
      </w:r>
      <w:r>
        <w:rPr>
          <w:rFonts w:asciiTheme="minorHAnsi" w:hAnsiTheme="minorHAnsi"/>
          <w:color w:val="000000"/>
        </w:rPr>
        <w:t>Milagros S. Johnson d/b/a All About MIL</w:t>
      </w:r>
      <w:r w:rsidRPr="00CD6EA9">
        <w:rPr>
          <w:rFonts w:asciiTheme="minorHAnsi" w:hAnsiTheme="minorHAnsi"/>
          <w:color w:val="000000"/>
        </w:rPr>
        <w:t xml:space="preserve">’s </w:t>
      </w:r>
      <w:r>
        <w:rPr>
          <w:rFonts w:asciiTheme="minorHAnsi" w:hAnsiTheme="minorHAnsi"/>
          <w:color w:val="000000"/>
        </w:rPr>
        <w:t xml:space="preserve">regular </w:t>
      </w:r>
      <w:r w:rsidRPr="00CD6EA9">
        <w:rPr>
          <w:rFonts w:asciiTheme="minorHAnsi" w:hAnsiTheme="minorHAnsi"/>
          <w:color w:val="000000"/>
        </w:rPr>
        <w:t xml:space="preserve">office hours are </w:t>
      </w:r>
      <w:r>
        <w:rPr>
          <w:rFonts w:asciiTheme="minorHAnsi" w:hAnsiTheme="minorHAnsi"/>
          <w:color w:val="000000"/>
        </w:rPr>
        <w:t xml:space="preserve">Monday through Friday from </w:t>
      </w:r>
      <w:r>
        <w:rPr>
          <w:rFonts w:asciiTheme="minorHAnsi" w:hAnsiTheme="minorHAnsi"/>
          <w:color w:val="000000"/>
        </w:rPr>
        <w:lastRenderedPageBreak/>
        <w:t xml:space="preserve">8am to 5pm, except on National or state holidays. </w:t>
      </w:r>
      <w:r w:rsidRPr="00CD6EA9">
        <w:rPr>
          <w:rFonts w:asciiTheme="minorHAnsi" w:hAnsiTheme="minorHAnsi"/>
          <w:color w:val="000000"/>
        </w:rPr>
        <w:t>Emails and messages will be responded to within 48</w:t>
      </w:r>
      <w:r>
        <w:rPr>
          <w:rFonts w:asciiTheme="minorHAnsi" w:hAnsiTheme="minorHAnsi"/>
          <w:color w:val="000000"/>
        </w:rPr>
        <w:t xml:space="preserve"> </w:t>
      </w:r>
      <w:r w:rsidRPr="00CD6EA9">
        <w:rPr>
          <w:rFonts w:asciiTheme="minorHAnsi" w:hAnsiTheme="minorHAnsi"/>
          <w:color w:val="000000"/>
        </w:rPr>
        <w:t xml:space="preserve">business hours. Client understands that </w:t>
      </w:r>
      <w:r>
        <w:rPr>
          <w:rFonts w:asciiTheme="minorHAnsi" w:hAnsiTheme="minorHAnsi"/>
          <w:color w:val="000000"/>
        </w:rPr>
        <w:t xml:space="preserve">Milagros S. Johnson d/b/a All About MIL </w:t>
      </w:r>
      <w:r w:rsidRPr="00CD6EA9">
        <w:rPr>
          <w:rFonts w:asciiTheme="minorHAnsi" w:hAnsiTheme="minorHAnsi"/>
          <w:color w:val="000000"/>
        </w:rPr>
        <w:t>does not provide crisis support, emergency services, or between-session coaching via [text/email/social media] beyond what is explicitly included in the purchased package.</w:t>
      </w:r>
    </w:p>
    <w:p w14:paraId="2F1381E7"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3D629B18" w14:textId="36D725C3"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9. TERMINATION</w:t>
      </w:r>
      <w:r w:rsidRPr="00CD6EA9">
        <w:rPr>
          <w:rFonts w:asciiTheme="minorHAnsi" w:hAnsiTheme="minorHAnsi"/>
          <w:color w:val="000000"/>
        </w:rPr>
        <w:br/>
        <w:t xml:space="preserve">Either party may terminate this agreement with </w:t>
      </w:r>
      <w:r>
        <w:rPr>
          <w:rFonts w:asciiTheme="minorHAnsi" w:hAnsiTheme="minorHAnsi"/>
          <w:color w:val="000000"/>
        </w:rPr>
        <w:t xml:space="preserve">seven (7) </w:t>
      </w:r>
      <w:r w:rsidRPr="00CD6EA9">
        <w:rPr>
          <w:rFonts w:asciiTheme="minorHAnsi" w:hAnsiTheme="minorHAnsi"/>
          <w:color w:val="000000"/>
        </w:rPr>
        <w:t xml:space="preserve">days’ written notice. In the event of termination by Client, any unused sessions will be refunded as applicable per the refund policy above. </w:t>
      </w:r>
      <w:r>
        <w:rPr>
          <w:rFonts w:asciiTheme="minorHAnsi" w:hAnsiTheme="minorHAnsi"/>
          <w:color w:val="000000"/>
        </w:rPr>
        <w:t>Milagros S. Johnson d/b/a All About MIL</w:t>
      </w:r>
      <w:r w:rsidRPr="00CD6EA9">
        <w:rPr>
          <w:rFonts w:asciiTheme="minorHAnsi" w:hAnsiTheme="minorHAnsi"/>
          <w:color w:val="000000"/>
        </w:rPr>
        <w:t xml:space="preserve"> may terminate this agreement immediately if Client engages in abusive, threatening, or disrespectful behavior, or breaches any material term of this agreement.</w:t>
      </w:r>
    </w:p>
    <w:p w14:paraId="218B7491" w14:textId="77777777" w:rsidR="00CD6EA9" w:rsidRDefault="00CD6EA9" w:rsidP="00CD6EA9">
      <w:pPr>
        <w:pStyle w:val="NormalWeb"/>
        <w:spacing w:before="0" w:beforeAutospacing="0" w:after="0" w:afterAutospacing="0"/>
        <w:textAlignment w:val="baseline"/>
        <w:rPr>
          <w:rStyle w:val="Strong"/>
          <w:rFonts w:asciiTheme="minorHAnsi" w:hAnsiTheme="minorHAnsi"/>
          <w:color w:val="000000"/>
          <w:bdr w:val="none" w:sz="0" w:space="0" w:color="auto" w:frame="1"/>
        </w:rPr>
      </w:pPr>
    </w:p>
    <w:p w14:paraId="0AE4C7DB" w14:textId="7BF5364C" w:rsidR="00CD6EA9" w:rsidRPr="00CD6EA9" w:rsidRDefault="00CD6EA9" w:rsidP="00CD6EA9">
      <w:pPr>
        <w:pStyle w:val="NormalWeb"/>
        <w:spacing w:before="0" w:beforeAutospacing="0" w:after="0" w:afterAutospacing="0"/>
        <w:textAlignment w:val="baseline"/>
        <w:rPr>
          <w:rFonts w:asciiTheme="minorHAnsi" w:hAnsiTheme="minorHAnsi"/>
          <w:color w:val="000000"/>
        </w:rPr>
      </w:pPr>
      <w:r w:rsidRPr="00CD6EA9">
        <w:rPr>
          <w:rStyle w:val="Strong"/>
          <w:rFonts w:asciiTheme="minorHAnsi" w:hAnsiTheme="minorHAnsi"/>
          <w:color w:val="000000"/>
          <w:bdr w:val="none" w:sz="0" w:space="0" w:color="auto" w:frame="1"/>
        </w:rPr>
        <w:t>10. GOVERNING LAW AND DISPUTE RESOLUTION</w:t>
      </w:r>
      <w:r w:rsidRPr="00CD6EA9">
        <w:rPr>
          <w:rFonts w:asciiTheme="minorHAnsi" w:hAnsiTheme="minorHAnsi"/>
          <w:color w:val="000000"/>
        </w:rPr>
        <w:br/>
        <w:t xml:space="preserve">This agreement shall be governed by the laws of </w:t>
      </w:r>
      <w:r>
        <w:rPr>
          <w:rFonts w:asciiTheme="minorHAnsi" w:hAnsiTheme="minorHAnsi"/>
          <w:color w:val="000000"/>
        </w:rPr>
        <w:t>the Commonwealth of Massachusetts.</w:t>
      </w:r>
      <w:r w:rsidRPr="00CD6EA9">
        <w:rPr>
          <w:rFonts w:asciiTheme="minorHAnsi" w:hAnsiTheme="minorHAnsi"/>
          <w:color w:val="000000"/>
        </w:rPr>
        <w:t xml:space="preserve"> Any disputes will first be addressed through good-faith negotiation. If unresolved, disputes will be submitted to binding arbitration in </w:t>
      </w:r>
      <w:r w:rsidR="00A45491">
        <w:rPr>
          <w:rFonts w:asciiTheme="minorHAnsi" w:hAnsiTheme="minorHAnsi"/>
          <w:color w:val="000000"/>
        </w:rPr>
        <w:t xml:space="preserve">Massachusetts </w:t>
      </w:r>
      <w:r w:rsidRPr="00CD6EA9">
        <w:rPr>
          <w:rFonts w:asciiTheme="minorHAnsi" w:hAnsiTheme="minorHAnsi"/>
          <w:color w:val="000000"/>
        </w:rPr>
        <w:t>before proceeding to litigation.</w:t>
      </w:r>
    </w:p>
    <w:p w14:paraId="19F38300" w14:textId="77777777" w:rsidR="00F27ACF" w:rsidRDefault="00F27ACF" w:rsidP="00CD6EA9"/>
    <w:sectPr w:rsidR="00F27ACF" w:rsidSect="00F766BC">
      <w:type w:val="continuous"/>
      <w:pgSz w:w="12240" w:h="15840"/>
      <w:pgMar w:top="878" w:right="1138" w:bottom="864" w:left="1066" w:header="0" w:footer="87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Times New Roman (Headings CS)">
    <w:panose1 w:val="02020603050405020304"/>
    <w:charset w:val="00"/>
    <w:family w:val="roman"/>
    <w:pitch w:val="variable"/>
    <w:sig w:usb0="E0002AE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A9"/>
    <w:rsid w:val="00051489"/>
    <w:rsid w:val="000569A3"/>
    <w:rsid w:val="00435E2C"/>
    <w:rsid w:val="00450B1E"/>
    <w:rsid w:val="006348D8"/>
    <w:rsid w:val="00783139"/>
    <w:rsid w:val="00A45491"/>
    <w:rsid w:val="00BD7819"/>
    <w:rsid w:val="00C70185"/>
    <w:rsid w:val="00CD6EA9"/>
    <w:rsid w:val="00F27ACF"/>
    <w:rsid w:val="00F76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D3F315"/>
  <w14:defaultImageDpi w14:val="32767"/>
  <w15:chartTrackingRefBased/>
  <w15:docId w15:val="{3336B275-4A89-9343-80D4-E00CBED1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E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E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E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E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E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E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E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E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E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051489"/>
    <w:rPr>
      <w:rFonts w:asciiTheme="majorHAnsi" w:eastAsiaTheme="majorEastAsia" w:hAnsiTheme="majorHAnsi" w:cs="Times New Roman (Headings CS)"/>
      <w:color w:val="0A1D30" w:themeColor="text2" w:themeShade="BF"/>
      <w:szCs w:val="22"/>
    </w:rPr>
  </w:style>
  <w:style w:type="character" w:customStyle="1" w:styleId="Heading1Char">
    <w:name w:val="Heading 1 Char"/>
    <w:basedOn w:val="DefaultParagraphFont"/>
    <w:link w:val="Heading1"/>
    <w:uiPriority w:val="9"/>
    <w:rsid w:val="00CD6E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E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E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E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E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E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E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E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EA9"/>
    <w:rPr>
      <w:rFonts w:eastAsiaTheme="majorEastAsia" w:cstheme="majorBidi"/>
      <w:color w:val="272727" w:themeColor="text1" w:themeTint="D8"/>
    </w:rPr>
  </w:style>
  <w:style w:type="paragraph" w:styleId="Title">
    <w:name w:val="Title"/>
    <w:basedOn w:val="Normal"/>
    <w:next w:val="Normal"/>
    <w:link w:val="TitleChar"/>
    <w:uiPriority w:val="10"/>
    <w:qFormat/>
    <w:rsid w:val="00CD6E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E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E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E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E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6EA9"/>
    <w:rPr>
      <w:i/>
      <w:iCs/>
      <w:color w:val="404040" w:themeColor="text1" w:themeTint="BF"/>
    </w:rPr>
  </w:style>
  <w:style w:type="paragraph" w:styleId="ListParagraph">
    <w:name w:val="List Paragraph"/>
    <w:basedOn w:val="Normal"/>
    <w:uiPriority w:val="34"/>
    <w:qFormat/>
    <w:rsid w:val="00CD6EA9"/>
    <w:pPr>
      <w:ind w:left="720"/>
      <w:contextualSpacing/>
    </w:pPr>
  </w:style>
  <w:style w:type="character" w:styleId="IntenseEmphasis">
    <w:name w:val="Intense Emphasis"/>
    <w:basedOn w:val="DefaultParagraphFont"/>
    <w:uiPriority w:val="21"/>
    <w:qFormat/>
    <w:rsid w:val="00CD6EA9"/>
    <w:rPr>
      <w:i/>
      <w:iCs/>
      <w:color w:val="0F4761" w:themeColor="accent1" w:themeShade="BF"/>
    </w:rPr>
  </w:style>
  <w:style w:type="paragraph" w:styleId="IntenseQuote">
    <w:name w:val="Intense Quote"/>
    <w:basedOn w:val="Normal"/>
    <w:next w:val="Normal"/>
    <w:link w:val="IntenseQuoteChar"/>
    <w:uiPriority w:val="30"/>
    <w:qFormat/>
    <w:rsid w:val="00CD6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EA9"/>
    <w:rPr>
      <w:i/>
      <w:iCs/>
      <w:color w:val="0F4761" w:themeColor="accent1" w:themeShade="BF"/>
    </w:rPr>
  </w:style>
  <w:style w:type="character" w:styleId="IntenseReference">
    <w:name w:val="Intense Reference"/>
    <w:basedOn w:val="DefaultParagraphFont"/>
    <w:uiPriority w:val="32"/>
    <w:qFormat/>
    <w:rsid w:val="00CD6EA9"/>
    <w:rPr>
      <w:b/>
      <w:bCs/>
      <w:smallCaps/>
      <w:color w:val="0F4761" w:themeColor="accent1" w:themeShade="BF"/>
      <w:spacing w:val="5"/>
    </w:rPr>
  </w:style>
  <w:style w:type="paragraph" w:styleId="NormalWeb">
    <w:name w:val="Normal (Web)"/>
    <w:basedOn w:val="Normal"/>
    <w:uiPriority w:val="99"/>
    <w:semiHidden/>
    <w:unhideWhenUsed/>
    <w:rsid w:val="00CD6EA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D6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581</Words>
  <Characters>3268</Characters>
  <Application>Microsoft Office Word</Application>
  <DocSecurity>0</DocSecurity>
  <Lines>62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Johnson</dc:creator>
  <cp:keywords/>
  <dc:description/>
  <cp:lastModifiedBy>Milagros Johnson</cp:lastModifiedBy>
  <cp:revision>1</cp:revision>
  <dcterms:created xsi:type="dcterms:W3CDTF">2026-09-05T01:12:00Z</dcterms:created>
  <dcterms:modified xsi:type="dcterms:W3CDTF">2026-09-05T01:24:00Z</dcterms:modified>
</cp:coreProperties>
</file>